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8DFE" w14:textId="3D014636" w:rsidR="00C110E9" w:rsidRDefault="006703EA">
      <w:pPr>
        <w:spacing w:before="120" w:after="60"/>
      </w:pPr>
      <w:r>
        <w:rPr>
          <w:b/>
          <w:bCs/>
          <w:sz w:val="44"/>
          <w:szCs w:val="44"/>
        </w:rPr>
        <w:t>Kraftfeldanalyse</w:t>
      </w:r>
    </w:p>
    <w:p w14:paraId="55D21DDE" w14:textId="77777777" w:rsidR="00C110E9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Wer oder was wirkt auf das Projekt – und wie?</w:t>
      </w:r>
    </w:p>
    <w:p w14:paraId="78D0AA42" w14:textId="77777777" w:rsidR="00C110E9" w:rsidRDefault="00000000">
      <w:pPr>
        <w:spacing w:before="60" w:after="80"/>
      </w:pPr>
      <w:r>
        <w:rPr>
          <w:noProof/>
        </w:rPr>
        <w:drawing>
          <wp:inline distT="0" distB="0" distL="0" distR="0" wp14:anchorId="43208417" wp14:editId="517850E7">
            <wp:extent cx="9001125" cy="3924300"/>
            <wp:effectExtent l="0" t="0" r="0" b="0"/>
            <wp:docPr id="1" name="puma" descr="Leere Kraftfeld-Grafik: Projekt im Zentrum, Kreise Projektteam, intern, extern nah und extern fern, Felder negativ, positiv, neutral" title="PU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0934B" w14:textId="77777777" w:rsidR="00C110E9" w:rsidRDefault="00000000">
      <w:r>
        <w:rPr>
          <w:i/>
          <w:iCs/>
          <w:color w:val="8A877C"/>
        </w:rPr>
        <w:t>So geht’s: Projektumwelten (Personen, Gruppen, Organisationen) als Kästchen in das passende Feld setzen – nah am Zentrum = starker Einfluss. Haltung in Klammern angeben: (+), (–), (0) oder (+, –). Beziehungen mit Pfeilen darstellen, Konflikte rot.</w:t>
      </w:r>
    </w:p>
    <w:p w14:paraId="14BFA50D" w14:textId="77777777" w:rsidR="00C110E9" w:rsidRDefault="00000000">
      <w:r>
        <w:br w:type="page"/>
      </w:r>
    </w:p>
    <w:p w14:paraId="172BA07E" w14:textId="77777777" w:rsidR="00C110E9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lastRenderedPageBreak/>
        <w:t>PROJEKTUMWELTEN IM ÜBERBLICK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500"/>
        <w:gridCol w:w="1100"/>
        <w:gridCol w:w="1300"/>
        <w:gridCol w:w="4000"/>
        <w:gridCol w:w="4070"/>
      </w:tblGrid>
      <w:tr w:rsidR="00C110E9" w14:paraId="4C77A584" w14:textId="77777777">
        <w:trPr>
          <w:cantSplit/>
          <w:trHeight w:val="440"/>
          <w:tblHeader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B8C129" w14:textId="77777777" w:rsidR="00C110E9" w:rsidRDefault="00000000">
            <w:r>
              <w:rPr>
                <w:b/>
                <w:bCs/>
                <w:sz w:val="18"/>
                <w:szCs w:val="18"/>
              </w:rPr>
              <w:t>Projektumwelt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D7355B" w14:textId="77777777" w:rsidR="00C110E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intern / extern</w:t>
            </w:r>
          </w:p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26E0D0" w14:textId="77777777" w:rsidR="00C110E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Haltung</w:t>
            </w:r>
          </w:p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8B760A" w14:textId="77777777" w:rsidR="00C110E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Einfluss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3C1575" w14:textId="77777777" w:rsidR="00C110E9" w:rsidRDefault="00000000">
            <w:r>
              <w:rPr>
                <w:b/>
                <w:bCs/>
                <w:sz w:val="18"/>
                <w:szCs w:val="18"/>
              </w:rPr>
              <w:t>Erwartungen / Befürchtungen</w:t>
            </w:r>
          </w:p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0FE958" w14:textId="77777777" w:rsidR="00C110E9" w:rsidRDefault="00000000">
            <w:r>
              <w:rPr>
                <w:b/>
                <w:bCs/>
                <w:sz w:val="18"/>
                <w:szCs w:val="18"/>
              </w:rPr>
              <w:t>Maßnahmen / Beziehungsgestaltung</w:t>
            </w:r>
          </w:p>
        </w:tc>
      </w:tr>
      <w:tr w:rsidR="00C110E9" w14:paraId="419BA2EC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159CE9" w14:textId="77777777" w:rsidR="00C110E9" w:rsidRDefault="00000000">
            <w:r>
              <w:rPr>
                <w:i/>
                <w:iCs/>
                <w:color w:val="8A877C"/>
              </w:rPr>
              <w:t>Beispiel: Auftraggeber/in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3155F5" w14:textId="77777777" w:rsidR="00C110E9" w:rsidRDefault="00000000">
            <w:pPr>
              <w:jc w:val="center"/>
            </w:pPr>
            <w:r>
              <w:rPr>
                <w:i/>
                <w:iCs/>
                <w:color w:val="8A877C"/>
              </w:rPr>
              <w:t>extern</w:t>
            </w:r>
          </w:p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BB8481" w14:textId="77777777" w:rsidR="00C110E9" w:rsidRDefault="00000000">
            <w:pPr>
              <w:jc w:val="center"/>
            </w:pPr>
            <w:r>
              <w:rPr>
                <w:i/>
                <w:iCs/>
                <w:color w:val="8A877C"/>
              </w:rPr>
              <w:t>+</w:t>
            </w:r>
          </w:p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D6FCF1" w14:textId="77777777" w:rsidR="00C110E9" w:rsidRDefault="00000000">
            <w:pPr>
              <w:jc w:val="center"/>
            </w:pPr>
            <w:r>
              <w:rPr>
                <w:i/>
                <w:iCs/>
                <w:color w:val="8A877C"/>
              </w:rPr>
              <w:t>hoch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B2663E" w14:textId="77777777" w:rsidR="00C110E9" w:rsidRDefault="00000000">
            <w:r>
              <w:rPr>
                <w:i/>
                <w:iCs/>
                <w:color w:val="8A877C"/>
              </w:rPr>
              <w:t>Termin- und Budgettreue</w:t>
            </w:r>
          </w:p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093750" w14:textId="77777777" w:rsidR="00C110E9" w:rsidRDefault="00000000">
            <w:r>
              <w:rPr>
                <w:i/>
                <w:iCs/>
                <w:color w:val="8A877C"/>
              </w:rPr>
              <w:t>monatlicher Statusbericht, Jour fixe</w:t>
            </w:r>
          </w:p>
        </w:tc>
      </w:tr>
      <w:tr w:rsidR="00C110E9" w14:paraId="6FE677C5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C60DAE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078CCC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B15DFB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6F2100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51ED65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0D00DA" w14:textId="77777777" w:rsidR="00C110E9" w:rsidRDefault="00C110E9"/>
        </w:tc>
      </w:tr>
      <w:tr w:rsidR="00C110E9" w14:paraId="09976909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8DB2D4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126F5F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4748D4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C1EB7F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7431FD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AEA25C" w14:textId="77777777" w:rsidR="00C110E9" w:rsidRDefault="00C110E9"/>
        </w:tc>
      </w:tr>
      <w:tr w:rsidR="00C110E9" w14:paraId="14FCBFAB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A527EF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F9AF00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BB6F29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A461C4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478F4B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510A15" w14:textId="77777777" w:rsidR="00C110E9" w:rsidRDefault="00C110E9"/>
        </w:tc>
      </w:tr>
      <w:tr w:rsidR="00C110E9" w14:paraId="262AC343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51B626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C59E08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4C64AA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BE7360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5CE466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B2CB37" w14:textId="77777777" w:rsidR="00C110E9" w:rsidRDefault="00C110E9"/>
        </w:tc>
      </w:tr>
      <w:tr w:rsidR="00C110E9" w14:paraId="03FE6EDF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919BB5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0F5BB3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3DBFEA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F83E56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7C4A46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3A41E4" w14:textId="77777777" w:rsidR="00C110E9" w:rsidRDefault="00C110E9"/>
        </w:tc>
      </w:tr>
      <w:tr w:rsidR="00C110E9" w14:paraId="2EB33B92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F0067A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354944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489276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27B41F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601C0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EDD939" w14:textId="77777777" w:rsidR="00C110E9" w:rsidRDefault="00C110E9"/>
        </w:tc>
      </w:tr>
      <w:tr w:rsidR="00C110E9" w14:paraId="1A0D56D1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011E0A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EA42D9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1330D0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4454F6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7C1A18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01AB16" w14:textId="77777777" w:rsidR="00C110E9" w:rsidRDefault="00C110E9"/>
        </w:tc>
      </w:tr>
      <w:tr w:rsidR="00C110E9" w14:paraId="7B7C6B3C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C85204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FF1EDE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502C6E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C51C26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D5D3BD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28F644" w14:textId="77777777" w:rsidR="00C110E9" w:rsidRDefault="00C110E9"/>
        </w:tc>
      </w:tr>
      <w:tr w:rsidR="00C110E9" w14:paraId="0D89543A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2AE982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4D2539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99E56F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03921E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09449F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9A3252" w14:textId="77777777" w:rsidR="00C110E9" w:rsidRDefault="00C110E9"/>
        </w:tc>
      </w:tr>
      <w:tr w:rsidR="00C110E9" w14:paraId="3C0BABD9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70DFC7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45C3A9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701998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927E9C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100ED3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157A8F" w14:textId="77777777" w:rsidR="00C110E9" w:rsidRDefault="00C110E9"/>
        </w:tc>
      </w:tr>
      <w:tr w:rsidR="00C110E9" w14:paraId="441AEB98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CC6CE4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7A1E21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E28D69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57E28B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9AA976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641233" w14:textId="77777777" w:rsidR="00C110E9" w:rsidRDefault="00C110E9"/>
        </w:tc>
      </w:tr>
      <w:tr w:rsidR="00C110E9" w14:paraId="6D397CA5" w14:textId="77777777"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CD017B" w14:textId="77777777" w:rsidR="00C110E9" w:rsidRDefault="00C110E9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BEAEA9" w14:textId="77777777" w:rsidR="00C110E9" w:rsidRDefault="00C110E9"/>
        </w:tc>
        <w:tc>
          <w:tcPr>
            <w:tcW w:w="1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3F8793" w14:textId="77777777" w:rsidR="00C110E9" w:rsidRDefault="00C110E9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40E7BF" w14:textId="77777777" w:rsidR="00C110E9" w:rsidRDefault="00C110E9"/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075FF5" w14:textId="77777777" w:rsidR="00C110E9" w:rsidRDefault="00C110E9"/>
        </w:tc>
        <w:tc>
          <w:tcPr>
            <w:tcW w:w="4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F8FE1D" w14:textId="77777777" w:rsidR="00C110E9" w:rsidRDefault="00C110E9"/>
        </w:tc>
      </w:tr>
    </w:tbl>
    <w:p w14:paraId="516FA52D" w14:textId="77777777" w:rsidR="00161D6D" w:rsidRDefault="00161D6D"/>
    <w:sectPr w:rsidR="00161D6D">
      <w:headerReference w:type="default" r:id="rId8"/>
      <w:footerReference w:type="default" r:id="rId9"/>
      <w:pgSz w:w="16838" w:h="11906" w:orient="landscape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5714" w14:textId="77777777" w:rsidR="00622632" w:rsidRDefault="00622632">
      <w:r>
        <w:separator/>
      </w:r>
    </w:p>
  </w:endnote>
  <w:endnote w:type="continuationSeparator" w:id="0">
    <w:p w14:paraId="13B64400" w14:textId="77777777" w:rsidR="00622632" w:rsidRDefault="00622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B306502F-01F1-4CD5-9D6B-7610A87CEA49}"/>
    <w:embedBold r:id="rId2" w:fontKey="{847D43C3-E442-40E4-8218-9AD04BAFD857}"/>
    <w:embedItalic r:id="rId3" w:fontKey="{15306BA2-6B73-49CB-9EAB-BAF407CC86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EF723FB-03B5-4401-A523-104C00C0938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5763E474-7246-4B4D-B11E-BD6EA7DF06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62AD" w14:textId="77777777" w:rsidR="00C110E9" w:rsidRDefault="00000000">
    <w:pPr>
      <w:pStyle w:val="Fuzeile"/>
      <w:pBdr>
        <w:top w:val="single" w:sz="4" w:space="6" w:color="DAD6CC"/>
      </w:pBdr>
      <w:tabs>
        <w:tab w:val="center" w:pos="7285"/>
        <w:tab w:val="right" w:pos="14570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6703EA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6703EA">
      <w:rPr>
        <w:noProof/>
      </w:rPr>
      <w:t>2</w:t>
    </w:r>
    <w:r>
      <w:fldChar w:fldCharType="end"/>
    </w:r>
    <w:r>
      <w:tab/>
    </w:r>
    <w:hyperlink r:id="rId1" w:history="1">
      <w:r w:rsidR="00C110E9">
        <w:rPr>
          <w:b/>
          <w:bCs/>
          <w:color w:val="33322A"/>
        </w:rPr>
        <w:t>projekt.pm</w:t>
      </w:r>
    </w:hyperlink>
  </w:p>
  <w:p w14:paraId="330C6D0D" w14:textId="77777777" w:rsidR="00C110E9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E957D" w14:textId="77777777" w:rsidR="00622632" w:rsidRDefault="00622632">
      <w:r>
        <w:separator/>
      </w:r>
    </w:p>
  </w:footnote>
  <w:footnote w:type="continuationSeparator" w:id="0">
    <w:p w14:paraId="38BA3103" w14:textId="77777777" w:rsidR="00622632" w:rsidRDefault="00622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1DDB1" w14:textId="77777777" w:rsidR="00C110E9" w:rsidRDefault="00000000">
    <w:pPr>
      <w:tabs>
        <w:tab w:val="right" w:pos="14570"/>
      </w:tabs>
    </w:pPr>
    <w:r>
      <w:rPr>
        <w:color w:val="8A877C"/>
        <w:sz w:val="16"/>
        <w:szCs w:val="16"/>
      </w:rPr>
      <w:t>Vorlage · Kraftfeldanalyse</w:t>
    </w:r>
    <w:r>
      <w:tab/>
    </w:r>
    <w:r>
      <w:rPr>
        <w:noProof/>
      </w:rPr>
      <w:drawing>
        <wp:inline distT="0" distB="0" distL="0" distR="0" wp14:anchorId="123450A6" wp14:editId="7C069E02">
          <wp:extent cx="1428750" cy="333375"/>
          <wp:effectExtent l="0" t="0" r="0" b="0"/>
          <wp:docPr id="1225395370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0F64"/>
    <w:multiLevelType w:val="hybridMultilevel"/>
    <w:tmpl w:val="49827630"/>
    <w:lvl w:ilvl="0" w:tplc="AF78204E">
      <w:start w:val="1"/>
      <w:numFmt w:val="bullet"/>
      <w:lvlText w:val="●"/>
      <w:lvlJc w:val="left"/>
      <w:pPr>
        <w:ind w:left="720" w:hanging="360"/>
      </w:pPr>
    </w:lvl>
    <w:lvl w:ilvl="1" w:tplc="B8CC1020">
      <w:start w:val="1"/>
      <w:numFmt w:val="bullet"/>
      <w:lvlText w:val="○"/>
      <w:lvlJc w:val="left"/>
      <w:pPr>
        <w:ind w:left="1440" w:hanging="360"/>
      </w:pPr>
    </w:lvl>
    <w:lvl w:ilvl="2" w:tplc="1AF22BE8">
      <w:start w:val="1"/>
      <w:numFmt w:val="bullet"/>
      <w:lvlText w:val="■"/>
      <w:lvlJc w:val="left"/>
      <w:pPr>
        <w:ind w:left="2160" w:hanging="360"/>
      </w:pPr>
    </w:lvl>
    <w:lvl w:ilvl="3" w:tplc="C1765056">
      <w:start w:val="1"/>
      <w:numFmt w:val="bullet"/>
      <w:lvlText w:val="●"/>
      <w:lvlJc w:val="left"/>
      <w:pPr>
        <w:ind w:left="2880" w:hanging="360"/>
      </w:pPr>
    </w:lvl>
    <w:lvl w:ilvl="4" w:tplc="58D20CDE">
      <w:start w:val="1"/>
      <w:numFmt w:val="bullet"/>
      <w:lvlText w:val="○"/>
      <w:lvlJc w:val="left"/>
      <w:pPr>
        <w:ind w:left="3600" w:hanging="360"/>
      </w:pPr>
    </w:lvl>
    <w:lvl w:ilvl="5" w:tplc="EE746A3A">
      <w:start w:val="1"/>
      <w:numFmt w:val="bullet"/>
      <w:lvlText w:val="■"/>
      <w:lvlJc w:val="left"/>
      <w:pPr>
        <w:ind w:left="4320" w:hanging="360"/>
      </w:pPr>
    </w:lvl>
    <w:lvl w:ilvl="6" w:tplc="8F702262">
      <w:start w:val="1"/>
      <w:numFmt w:val="bullet"/>
      <w:lvlText w:val="●"/>
      <w:lvlJc w:val="left"/>
      <w:pPr>
        <w:ind w:left="5040" w:hanging="360"/>
      </w:pPr>
    </w:lvl>
    <w:lvl w:ilvl="7" w:tplc="807EFEA0">
      <w:start w:val="1"/>
      <w:numFmt w:val="bullet"/>
      <w:lvlText w:val="●"/>
      <w:lvlJc w:val="left"/>
      <w:pPr>
        <w:ind w:left="5760" w:hanging="360"/>
      </w:pPr>
    </w:lvl>
    <w:lvl w:ilvl="8" w:tplc="F2AC3EA6">
      <w:start w:val="1"/>
      <w:numFmt w:val="bullet"/>
      <w:lvlText w:val="●"/>
      <w:lvlJc w:val="left"/>
      <w:pPr>
        <w:ind w:left="6480" w:hanging="360"/>
      </w:pPr>
    </w:lvl>
  </w:abstractNum>
  <w:num w:numId="1" w16cid:durableId="512025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0E9"/>
    <w:rsid w:val="00161D6D"/>
    <w:rsid w:val="00622632"/>
    <w:rsid w:val="006703EA"/>
    <w:rsid w:val="007D187C"/>
    <w:rsid w:val="00B41B26"/>
    <w:rsid w:val="00C1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426ED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553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PUMA – Projektumweltanalyse</dc:title>
  <dc:creator>Georg Hübner MA</dc:creator>
  <dc:description>Vorlage von projekt.pm</dc:description>
  <cp:lastModifiedBy>Georg Hübner</cp:lastModifiedBy>
  <cp:revision>2</cp:revision>
  <cp:lastPrinted>2026-09-26T13:49:00Z</cp:lastPrinted>
  <dcterms:created xsi:type="dcterms:W3CDTF">2026-09-26T13:50:00Z</dcterms:created>
  <dcterms:modified xsi:type="dcterms:W3CDTF">2026-09-26T13:50:00Z</dcterms:modified>
</cp:coreProperties>
</file>