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/>
      </w:pPr>
      <w:r>
        <w:rPr>
          <w:rFonts w:ascii="Manrope" w:cs="Manrope" w:eastAsia="Manrope" w:hAnsi="Manrope"/>
          <w:b/>
          <w:bCs/>
          <w:color w:val="33322A"/>
          <w:sz w:val="44"/>
          <w:szCs w:val="44"/>
        </w:rPr>
        <w:t xml:space="preserve">Auslastung</w:t>
      </w:r>
    </w:p>
    <w:p>
      <w:pPr>
        <w:pBdr>
          <w:bottom w:val="single" w:color="8E95E8" w:sz="18" w:space="1"/>
        </w:pBdr>
        <w:spacing w:after="120"/>
      </w:pPr>
      <w:r>
        <w:rPr>
          <w:rFonts w:ascii="Manrope" w:cs="Manrope" w:eastAsia="Manrope" w:hAnsi="Manrope"/>
          <w:color w:val="86705F"/>
          <w:sz w:val="20"/>
          <w:szCs w:val="20"/>
        </w:rPr>
        <w:t xml:space="preserve">Personalstunden pro Woche</w:t>
      </w:r>
    </w:p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PROJEKT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Projektname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Zeitraum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KW __ bis KW __</w:t>
            </w:r>
          </w:p>
        </w:tc>
      </w:tr>
      <w:tr>
        <w:trPr>
          <w:cantSplit/>
          <w:trHeight w:val="460" w:hRule="atLeast"/>
        </w:trPr>
        <w:tc>
          <w:tcPr>
            <w:tcW w:type="dxa" w:w="28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Soll-Stunden pro Woche</w:t>
            </w:r>
          </w:p>
        </w:tc>
        <w:tc>
          <w:tcPr>
            <w:tcW w:type="dxa" w:w="683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color w:val="8A877C"/>
                <w:sz w:val="19"/>
                <w:szCs w:val="19"/>
              </w:rPr>
              <w:t xml:space="preserve">z. B. 40</w:t>
            </w:r>
          </w:p>
        </w:tc>
      </w:tr>
    </w:tbl>
    <w:p>
      <w:pPr>
        <w:keepNext/>
        <w:spacing w:after="70" w:before="180"/>
      </w:pPr>
      <w:r>
        <w:rPr>
          <w:rFonts w:ascii="Manrope" w:cs="Manrope" w:eastAsia="Manrope" w:hAnsi="Manrope"/>
          <w:b/>
          <w:bCs/>
          <w:color w:val="86705F"/>
          <w:sz w:val="16"/>
          <w:szCs w:val="16"/>
        </w:rPr>
        <w:t xml:space="preserve">AUSLASTUNG IN PERSONALSTUNDEN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050"/>
        <w:gridCol w:w="1050"/>
        <w:gridCol w:w="1050"/>
        <w:gridCol w:w="1050"/>
        <w:gridCol w:w="1050"/>
        <w:gridCol w:w="1488"/>
      </w:tblGrid>
      <w:tr>
        <w:trPr>
          <w:cantSplit/>
          <w:tblHeader/>
          <w:trHeight w:val="42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Mitarbeiter/in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W1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W2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W3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W4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W5</w:t>
            </w: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E4E6F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8"/>
                <w:szCs w:val="18"/>
              </w:rPr>
              <w:t xml:space="preserve">Summe</w:t>
            </w: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4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  <w:tr>
        <w:trPr>
          <w:cantSplit/>
          <w:trHeight w:val="460" w:hRule="atLeast"/>
        </w:trPr>
        <w:tc>
          <w:tcPr>
            <w:tcW w:type="dxa" w:w="290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Manrope" w:cs="Manrope" w:eastAsia="Manrope" w:hAnsi="Manrope"/>
                <w:b/>
                <w:bCs/>
                <w:color w:val="33322A"/>
                <w:sz w:val="19"/>
                <w:szCs w:val="19"/>
              </w:rPr>
              <w:t xml:space="preserve">Summe</w:t>
            </w: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050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1488"/>
            <w:tcBorders>
              <w:top w:val="single" w:color="DAD6CC" w:sz="4"/>
              <w:left w:val="single" w:color="DAD6CC" w:sz="4"/>
              <w:bottom w:val="single" w:color="DAD6CC" w:sz="4"/>
              <w:right w:val="single" w:color="DAD6CC" w:sz="4"/>
            </w:tcBorders>
            <w:shd w:fill="F4F3E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</w:p>
        </w:tc>
      </w:tr>
    </w:tbl>
    <w:p>
      <w:pPr>
        <w:spacing w:after="0" w:before="160"/>
        <w:jc w:val="left"/>
      </w:pPr>
      <w:r>
        <w:rPr>
          <w:rFonts w:ascii="Manrope" w:cs="Manrope" w:eastAsia="Manrope" w:hAnsi="Manrope"/>
          <w:color w:val="8A877C"/>
          <w:sz w:val="17"/>
          <w:szCs w:val="17"/>
        </w:rPr>
        <w:t xml:space="preserve">Tipp: Werte über den Soll-Stunden markieren – so sehen Sie Überlastungen auf einen Blick.</w:t>
      </w:r>
    </w:p>
    <w:sectPr>
      <w:headerReference w:type="default" r:id="rId7"/>
      <w:footerReference w:type="default" r:id="rId8"/>
      <w:pgSz w:w="11906" w:h="16838" w:orient="portrait"/>
      <w:pgMar w:top="1500" w:right="1134" w:bottom="1300" w:left="1134" w:header="6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rope">
    <w:charset w:val="00"/>
    <w:family w:val="auto"/>
    <w:pitch w:val="variable"/>
    <w:sig w:usb0="E0002AFF" w:usb1="C000247B" w:usb2="00000009" w:usb3="00000000" w:csb0="000001FF" w:csb1="00000000"/>
    <w:embedRegular r:id="rId1" w:fontKey="{E5D5C89C-4B1B-158C-A178-65CFB85E425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pBdr>
        <w:top w:val="single" w:color="DAD6CC" w:sz="4" w:space="6"/>
      </w:pBdr>
      <w:tabs>
        <w:tab w:val="center" w:pos="4819"/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© Georg Hübner MA</w:t>
    </w:r>
    <w:r>
      <w:rPr>
        <w:rFonts w:ascii="Manrope" w:cs="Manrope" w:eastAsia="Manrope" w:hAnsi="Manrope"/>
        <w:color w:val="8A877C"/>
        <w:sz w:val="16"/>
        <w:szCs w:val="16"/>
      </w:rPr>
      <w:t xml:space="preserve">	Seite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Manrope" w:cs="Manrope" w:eastAsia="Manrope" w:hAnsi="Manrope"/>
        <w:color w:val="8A877C"/>
        <w:sz w:val="16"/>
        <w:szCs w:val="16"/>
      </w:rPr>
      <w:t xml:space="preserve"> von </w:t>
    </w:r>
    <w:r>
      <w:rPr>
        <w:rFonts w:ascii="Manrope" w:cs="Manrope" w:eastAsia="Manrope" w:hAnsi="Manrope"/>
        <w:color w:val="8A877C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Manrope" w:cs="Manrope" w:eastAsia="Manrope" w:hAnsi="Manrope"/>
        <w:sz w:val="16"/>
        <w:szCs w:val="16"/>
      </w:rPr>
      <w:t xml:space="preserve">	</w:t>
    </w:r>
    <w:hyperlink w:history="1" r:id="rIdjn_y8d0urdhgdlyvekipq">
      <w:r>
        <w:rPr>
          <w:rFonts w:ascii="Manrope" w:cs="Manrope" w:eastAsia="Manrope" w:hAnsi="Manrope"/>
          <w:b/>
          <w:bCs/>
          <w:color w:val="33322A"/>
          <w:sz w:val="16"/>
          <w:szCs w:val="16"/>
        </w:rPr>
        <w:t xml:space="preserve">projekt.pm</w:t>
      </w:r>
    </w:hyperlink>
  </w:p>
  <w:p>
    <w:pPr>
      <w:pStyle w:val="Footer"/>
      <w:spacing w:before="40"/>
      <w:jc w:val="center"/>
    </w:pPr>
    <w:r>
      <w:rPr>
        <w:rFonts w:ascii="Manrope" w:cs="Manrope" w:eastAsia="Manrope" w:hAnsi="Manrope"/>
        <w:color w:val="8A877C"/>
        <w:sz w:val="14"/>
        <w:szCs w:val="14"/>
      </w:rPr>
      <w:t xml:space="preserve"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</w:pPr>
    <w:r>
      <w:rPr>
        <w:rFonts w:ascii="Manrope" w:cs="Manrope" w:eastAsia="Manrope" w:hAnsi="Manrope"/>
        <w:color w:val="8A877C"/>
        <w:sz w:val="16"/>
        <w:szCs w:val="16"/>
      </w:rPr>
      <w:t xml:space="preserve">Vorlage · Auslastung</w:t>
    </w:r>
    <w:r>
      <w:rPr>
        <w:rFonts w:ascii="Manrope" w:cs="Manrope" w:eastAsia="Manrope" w:hAnsi="Manrope"/>
        <w:color w:val="33322A"/>
        <w:sz w:val="19"/>
        <w:szCs w:val="19"/>
      </w:rPr>
      <w:t xml:space="preserve">	</w:t>
    </w:r>
    <w:r>
      <w:drawing>
        <wp:inline distT="0" distB="0" distL="0" distR="0">
          <wp:extent cx="1428750" cy="333375"/>
          <wp:effectExtent t="0" r="0" b="0" l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nrope" w:cs="Manrope" w:eastAsia="Manrope" w:hAnsi="Manrope"/>
        <w:color w:val="33322A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rPr>
      <w:rFonts w:ascii="Manrope" w:cs="Manrope" w:eastAsia="Manrope" w:hAnsi="Manrope"/>
      <w:color w:val="8A877C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Manrope.odttf"/></Relationships>
</file>

<file path=word/_rels/footer1.xml.rels><?xml version="1.0" encoding="UTF-8"?><Relationships xmlns="http://schemas.openxmlformats.org/package/2006/relationships"><Relationship Id="rIdjn_y8d0urdhgdlyvekipq" Type="http://schemas.openxmlformats.org/officeDocument/2006/relationships/hyperlink" Target="https://projekt.p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4c96c8d652c77aab0c68d937d910e8933f454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Auslastung</dc:title>
  <dc:creator>Georg Hübner MA</dc:creator>
  <dc:description>Vorlage von projekt.pm</dc:description>
  <cp:lastModifiedBy>Un-named</cp:lastModifiedBy>
  <cp:revision>1</cp:revision>
  <dcterms:created xsi:type="dcterms:W3CDTF">2026-09-26T09:30:19.473Z</dcterms:created>
  <dcterms:modified xsi:type="dcterms:W3CDTF">2026-09-26T09:30:19.473Z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